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79" w:rsidRDefault="00086579" w:rsidP="0008657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086579">
        <w:rPr>
          <w:b/>
          <w:bCs/>
          <w:color w:val="000000"/>
          <w:sz w:val="28"/>
          <w:szCs w:val="28"/>
        </w:rPr>
        <w:t>Вопросы для подготовки к дифференцированному  к зачету по дисциплине</w:t>
      </w:r>
      <w:r w:rsidR="00FF1696">
        <w:rPr>
          <w:b/>
          <w:bCs/>
          <w:color w:val="000000"/>
          <w:sz w:val="28"/>
          <w:szCs w:val="28"/>
        </w:rPr>
        <w:t xml:space="preserve"> ОП.03 Налоги и налогообложение</w:t>
      </w:r>
      <w:proofErr w:type="gramEnd"/>
    </w:p>
    <w:p w:rsidR="00FF1696" w:rsidRDefault="00FF1696" w:rsidP="00FF16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специальность 38.02.01 Экономика и бухгалтерский учет (по отраслям)</w:t>
      </w:r>
    </w:p>
    <w:p w:rsidR="00FF1696" w:rsidRPr="00086579" w:rsidRDefault="00FF1696" w:rsidP="00FF16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1. Экономическая природа налогов, их сущность и объективная необхо</w:t>
      </w:r>
      <w:r w:rsidRPr="00086579">
        <w:rPr>
          <w:color w:val="000000"/>
          <w:sz w:val="28"/>
          <w:szCs w:val="28"/>
        </w:rPr>
        <w:softHyphen/>
        <w:t>димость.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2. Функции налогов.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3. Принципы налогообложения.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4. Законодательные и иные нормативные правовые акты о налогах и сборах, их действие во времени.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5. Субъекты налоговых отношений.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6 Права и обязанности налогоплательщиков.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7 Права и обязанности налоговых органов.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8. Камеральные и выездные налоговые проверки, порядок их проведения.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9. Исполнение обязанности по уплате налога и сбора.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10. Порядок взыскания налога, сбора, пени.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11. Элементы налогообложения, их краткая характеристика.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086579">
        <w:rPr>
          <w:color w:val="000000"/>
          <w:sz w:val="28"/>
          <w:szCs w:val="28"/>
        </w:rPr>
        <w:t xml:space="preserve"> Виды налоговых правонарушений и штрафные санкции за их совер</w:t>
      </w:r>
      <w:r w:rsidRPr="00086579">
        <w:rPr>
          <w:color w:val="000000"/>
          <w:sz w:val="28"/>
          <w:szCs w:val="28"/>
        </w:rPr>
        <w:softHyphen/>
        <w:t>шение.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086579">
        <w:rPr>
          <w:color w:val="000000"/>
          <w:sz w:val="28"/>
          <w:szCs w:val="28"/>
        </w:rPr>
        <w:t>. Формы изменения срока уплаты налога, порядок и условия их пред</w:t>
      </w:r>
      <w:r w:rsidRPr="00086579">
        <w:rPr>
          <w:color w:val="000000"/>
          <w:sz w:val="28"/>
          <w:szCs w:val="28"/>
        </w:rPr>
        <w:softHyphen/>
        <w:t>ставления.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086579">
        <w:rPr>
          <w:color w:val="000000"/>
          <w:sz w:val="28"/>
          <w:szCs w:val="28"/>
        </w:rPr>
        <w:t>. Виды налогов и их классификация.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086579">
        <w:rPr>
          <w:color w:val="000000"/>
          <w:sz w:val="28"/>
          <w:szCs w:val="28"/>
        </w:rPr>
        <w:t>. Особенности налоговой системы России.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086579">
        <w:rPr>
          <w:color w:val="000000"/>
          <w:sz w:val="28"/>
          <w:szCs w:val="28"/>
        </w:rPr>
        <w:t>. Основные направления реформирования налоговой системы России.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086579">
        <w:rPr>
          <w:color w:val="000000"/>
          <w:sz w:val="28"/>
          <w:szCs w:val="28"/>
        </w:rPr>
        <w:t>. Состав подакцизных товаров и плательщики акцизов.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086579">
        <w:rPr>
          <w:color w:val="000000"/>
          <w:sz w:val="28"/>
          <w:szCs w:val="28"/>
        </w:rPr>
        <w:t>. Плательщики НДС. Порядок освобождения от исполнения обязанно</w:t>
      </w:r>
      <w:r w:rsidRPr="00086579">
        <w:rPr>
          <w:color w:val="000000"/>
          <w:sz w:val="28"/>
          <w:szCs w:val="28"/>
        </w:rPr>
        <w:softHyphen/>
        <w:t>сти по уплате НДС.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086579">
        <w:rPr>
          <w:color w:val="000000"/>
          <w:sz w:val="28"/>
          <w:szCs w:val="28"/>
        </w:rPr>
        <w:t>. Объект обложения НДС и операции, освобожденные от налогообложения НДС.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086579">
        <w:rPr>
          <w:color w:val="000000"/>
          <w:sz w:val="28"/>
          <w:szCs w:val="28"/>
        </w:rPr>
        <w:t>. Налоговая база по НДС, порядок ее определения.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086579">
        <w:rPr>
          <w:color w:val="000000"/>
          <w:sz w:val="28"/>
          <w:szCs w:val="28"/>
        </w:rPr>
        <w:t>. Налоговые вычеты по НДС, порядок их применения.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086579">
        <w:rPr>
          <w:color w:val="000000"/>
          <w:sz w:val="28"/>
          <w:szCs w:val="28"/>
        </w:rPr>
        <w:t>. Ставки НДС, порядок их применения.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086579">
        <w:rPr>
          <w:color w:val="000000"/>
          <w:sz w:val="28"/>
          <w:szCs w:val="28"/>
        </w:rPr>
        <w:t>. Порядок расчета НДС, подлежащего уплате в бюджет.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6579">
        <w:rPr>
          <w:color w:val="000000"/>
          <w:sz w:val="28"/>
          <w:szCs w:val="28"/>
        </w:rPr>
        <w:t>4. Плательщики налога на прибыль организации. Объект налогообло</w:t>
      </w:r>
      <w:r w:rsidRPr="00086579">
        <w:rPr>
          <w:color w:val="000000"/>
          <w:sz w:val="28"/>
          <w:szCs w:val="28"/>
        </w:rPr>
        <w:softHyphen/>
        <w:t>жения.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6579">
        <w:rPr>
          <w:color w:val="000000"/>
          <w:sz w:val="28"/>
          <w:szCs w:val="28"/>
        </w:rPr>
        <w:t>5. Классификация доходов и расходов для целей налогообложения при</w:t>
      </w:r>
      <w:r w:rsidRPr="00086579">
        <w:rPr>
          <w:color w:val="000000"/>
          <w:sz w:val="28"/>
          <w:szCs w:val="28"/>
        </w:rPr>
        <w:softHyphen/>
        <w:t>были.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6579">
        <w:rPr>
          <w:color w:val="000000"/>
          <w:sz w:val="28"/>
          <w:szCs w:val="28"/>
        </w:rPr>
        <w:t>6. Состав доходов для целей налогообложения прибыли.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6579">
        <w:rPr>
          <w:color w:val="000000"/>
          <w:sz w:val="28"/>
          <w:szCs w:val="28"/>
        </w:rPr>
        <w:t>7. Состав расходов для целей налогообложения прибыли.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6579">
        <w:rPr>
          <w:color w:val="000000"/>
          <w:sz w:val="28"/>
          <w:szCs w:val="28"/>
        </w:rPr>
        <w:t>8. Порядок определения (признания) доходов и расходов.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6579">
        <w:rPr>
          <w:color w:val="000000"/>
          <w:sz w:val="28"/>
          <w:szCs w:val="28"/>
        </w:rPr>
        <w:t>9. Доходы и расходы, не учитываемые для целей налогообложения при</w:t>
      </w:r>
      <w:r w:rsidRPr="00086579">
        <w:rPr>
          <w:color w:val="000000"/>
          <w:sz w:val="28"/>
          <w:szCs w:val="28"/>
        </w:rPr>
        <w:softHyphen/>
        <w:t>были.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86579">
        <w:rPr>
          <w:color w:val="000000"/>
          <w:sz w:val="28"/>
          <w:szCs w:val="28"/>
        </w:rPr>
        <w:t>. Налоговая база по налогу на прибыль, порядок ее определения.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86579">
        <w:rPr>
          <w:color w:val="000000"/>
          <w:sz w:val="28"/>
          <w:szCs w:val="28"/>
        </w:rPr>
        <w:t>. Ставки налога на прибыль и порядок их применения.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086579">
        <w:rPr>
          <w:color w:val="000000"/>
          <w:sz w:val="28"/>
          <w:szCs w:val="28"/>
        </w:rPr>
        <w:t>. Порядок исчисления и уплаты налога на прибыль.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086579">
        <w:rPr>
          <w:color w:val="000000"/>
          <w:sz w:val="28"/>
          <w:szCs w:val="28"/>
        </w:rPr>
        <w:t>. Налоговый учет по налогу на прибыль. Аналитические регистры налогового учета.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34</w:t>
      </w:r>
      <w:r w:rsidRPr="00086579">
        <w:rPr>
          <w:color w:val="000000"/>
          <w:sz w:val="28"/>
          <w:szCs w:val="28"/>
        </w:rPr>
        <w:t>. Единый социальный налог: налогоплательщики, льготы, объект нало</w:t>
      </w:r>
      <w:r w:rsidRPr="00086579">
        <w:rPr>
          <w:color w:val="000000"/>
          <w:sz w:val="28"/>
          <w:szCs w:val="28"/>
        </w:rPr>
        <w:softHyphen/>
        <w:t>гообложения и налоговая база.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86579">
        <w:rPr>
          <w:color w:val="000000"/>
          <w:sz w:val="28"/>
          <w:szCs w:val="28"/>
        </w:rPr>
        <w:t>. Единый социальный налог: ставки налога, порядок их применения. Порядок исчисления и уплаты налога.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86579">
        <w:rPr>
          <w:color w:val="000000"/>
          <w:sz w:val="28"/>
          <w:szCs w:val="28"/>
        </w:rPr>
        <w:t>. Налог на доходы физических лиц: плательщики налога. Состав доходов.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086579">
        <w:rPr>
          <w:color w:val="000000"/>
          <w:sz w:val="28"/>
          <w:szCs w:val="28"/>
        </w:rPr>
        <w:t>. Доходы, не подлежащие налогообложению.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8</w:t>
      </w:r>
      <w:r w:rsidRPr="00086579">
        <w:rPr>
          <w:color w:val="000000"/>
          <w:sz w:val="28"/>
          <w:szCs w:val="28"/>
        </w:rPr>
        <w:t>. Система налоговых вычетов по налогу на доходы физических лиц. Порядок их представления.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086579">
        <w:rPr>
          <w:color w:val="000000"/>
          <w:sz w:val="28"/>
          <w:szCs w:val="28"/>
        </w:rPr>
        <w:t>. Налоговая база по налогу на доходы физических лиц, порядок ее определения.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Pr="00086579">
        <w:rPr>
          <w:color w:val="000000"/>
          <w:sz w:val="28"/>
          <w:szCs w:val="28"/>
        </w:rPr>
        <w:t>. Ставки налога на доходы физических лиц. Порядок их применения.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Pr="00086579">
        <w:rPr>
          <w:color w:val="000000"/>
          <w:sz w:val="28"/>
          <w:szCs w:val="28"/>
        </w:rPr>
        <w:t>. Порядок расчета и уплаты налога на доходы физических лиц.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086579">
        <w:rPr>
          <w:color w:val="000000"/>
          <w:sz w:val="28"/>
          <w:szCs w:val="28"/>
        </w:rPr>
        <w:t>. Налоги в системе природопользования, их краткая характеристика.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Pr="00086579">
        <w:rPr>
          <w:color w:val="000000"/>
          <w:sz w:val="28"/>
          <w:szCs w:val="28"/>
        </w:rPr>
        <w:t>. Налог на имущество организаций: плательщики, льготы, объект налогообложения, налоговая база и ставка налога.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Pr="00086579">
        <w:rPr>
          <w:color w:val="000000"/>
          <w:sz w:val="28"/>
          <w:szCs w:val="28"/>
        </w:rPr>
        <w:t>. Налог на имущество организаций: порядок расчета налога и авансовых и их уплаты.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086579">
        <w:rPr>
          <w:color w:val="000000"/>
          <w:sz w:val="28"/>
          <w:szCs w:val="28"/>
        </w:rPr>
        <w:t>. Транспортный налог: налогоплательщики и элементы налогообло</w:t>
      </w:r>
      <w:r w:rsidRPr="00086579">
        <w:rPr>
          <w:color w:val="000000"/>
          <w:sz w:val="28"/>
          <w:szCs w:val="28"/>
        </w:rPr>
        <w:softHyphen/>
        <w:t>жения.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086579">
        <w:rPr>
          <w:color w:val="000000"/>
          <w:sz w:val="28"/>
          <w:szCs w:val="28"/>
        </w:rPr>
        <w:t>. Налог на игорный бизнес: налогоплательщики и элементы налогооб</w:t>
      </w:r>
      <w:r w:rsidRPr="00086579">
        <w:rPr>
          <w:color w:val="000000"/>
          <w:sz w:val="28"/>
          <w:szCs w:val="28"/>
        </w:rPr>
        <w:softHyphen/>
        <w:t>ложения.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086579">
        <w:rPr>
          <w:color w:val="000000"/>
          <w:sz w:val="28"/>
          <w:szCs w:val="28"/>
        </w:rPr>
        <w:t>. Земельный налог: налогоплательщики и элементы налогообложе</w:t>
      </w:r>
      <w:r w:rsidRPr="00086579">
        <w:rPr>
          <w:color w:val="000000"/>
          <w:sz w:val="28"/>
          <w:szCs w:val="28"/>
        </w:rPr>
        <w:softHyphen/>
        <w:t>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Pr="00086579">
        <w:rPr>
          <w:color w:val="000000"/>
          <w:sz w:val="28"/>
          <w:szCs w:val="28"/>
        </w:rPr>
        <w:t>. Единый сельскохозяйственный налог: налогоплательщики, порядок и условия перехода на систему, элементы налогообложения.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086579">
        <w:rPr>
          <w:color w:val="000000"/>
          <w:sz w:val="28"/>
          <w:szCs w:val="28"/>
        </w:rPr>
        <w:t>. Упрощенная система налогообложения: сущность системы, плательщики, условия и порядок перехода на нее.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086579">
        <w:rPr>
          <w:color w:val="000000"/>
          <w:sz w:val="28"/>
          <w:szCs w:val="28"/>
        </w:rPr>
        <w:t>. Упрощенная система налогообложения: объект налогообложения,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6579">
        <w:rPr>
          <w:color w:val="000000"/>
          <w:sz w:val="28"/>
          <w:szCs w:val="28"/>
        </w:rPr>
        <w:t>налоговая база, налоговый период, ставки, порядок исчисления и уплаты единого налога.</w:t>
      </w:r>
    </w:p>
    <w:p w:rsidR="00086579" w:rsidRPr="00086579" w:rsidRDefault="00086579" w:rsidP="00086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Pr="00086579">
        <w:rPr>
          <w:color w:val="000000"/>
          <w:sz w:val="28"/>
          <w:szCs w:val="28"/>
        </w:rPr>
        <w:t>. Единый налог на вмененный доход: виды деятельности, на которые распространяется налог, налогоплательщики и элементы налогообложения.</w:t>
      </w:r>
    </w:p>
    <w:p w:rsidR="00576ADC" w:rsidRPr="00086579" w:rsidRDefault="00576ADC" w:rsidP="00086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6ADC" w:rsidRPr="0008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0A"/>
    <w:rsid w:val="00086579"/>
    <w:rsid w:val="00576ADC"/>
    <w:rsid w:val="00E46A0A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2020-05-12T15:39:00Z</dcterms:created>
  <dcterms:modified xsi:type="dcterms:W3CDTF">2020-05-14T14:50:00Z</dcterms:modified>
</cp:coreProperties>
</file>