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C1567">
        <w:rPr>
          <w:b/>
          <w:bCs/>
          <w:sz w:val="28"/>
          <w:szCs w:val="28"/>
          <w:bdr w:val="none" w:sz="0" w:space="0" w:color="auto" w:frame="1"/>
        </w:rPr>
        <w:t>Вопросы для подготовки к дифференцированному зачету по дисциплине</w:t>
      </w:r>
    </w:p>
    <w:p w:rsidR="008C1567" w:rsidRDefault="008C1567" w:rsidP="008C15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C1567">
        <w:rPr>
          <w:b/>
          <w:bCs/>
          <w:sz w:val="28"/>
          <w:szCs w:val="28"/>
          <w:bdr w:val="none" w:sz="0" w:space="0" w:color="auto" w:frame="1"/>
        </w:rPr>
        <w:t>ОП.02 Финансы, </w:t>
      </w:r>
      <w:hyperlink r:id="rId5" w:tooltip="Денежное обращение" w:history="1">
        <w:r w:rsidRPr="008C1567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денежное обращение</w:t>
        </w:r>
      </w:hyperlink>
      <w:r w:rsidRPr="008C1567">
        <w:rPr>
          <w:b/>
          <w:bCs/>
          <w:sz w:val="28"/>
          <w:szCs w:val="28"/>
          <w:bdr w:val="none" w:sz="0" w:space="0" w:color="auto" w:frame="1"/>
        </w:rPr>
        <w:t>, кредит</w:t>
      </w:r>
    </w:p>
    <w:p w:rsidR="00050F09" w:rsidRPr="008C1567" w:rsidRDefault="00050F09" w:rsidP="008C15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bdr w:val="none" w:sz="0" w:space="0" w:color="auto" w:frame="1"/>
        </w:rPr>
        <w:t xml:space="preserve"> специальность 38.02.01 Экономика и бухгалтерский учет (по отраслям)</w:t>
      </w:r>
    </w:p>
    <w:bookmarkEnd w:id="0"/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1.  Экономическая сущность финансов.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2.  Функции финансов.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3.  Понятие и состав финансовой системы Российской Федерации.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4.  Управление финансами: сущность и методы. Финансовое планирование и прогнозирование в условиях рыночной экономики.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5.  Органы управления финансами.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6.  Содержание и значение финансовой политики.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7.  Финансовый контроль: содержание, виды, формы и методы.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8.  Органы финансового контроля.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9.  Финансовые ресурсы: сущность и источники формирования.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10. Содержание и значение финансового планирования и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прогнозирование.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11. Сущность и функции финансов предприятия.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12. Принципы организации деятельности предприятий.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13. Финансы </w:t>
      </w:r>
      <w:hyperlink r:id="rId6" w:tooltip="Коммерческие организации" w:history="1">
        <w:r w:rsidRPr="008C156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коммерческих организаций</w:t>
        </w:r>
      </w:hyperlink>
      <w:r w:rsidRPr="008C1567">
        <w:rPr>
          <w:color w:val="000000"/>
          <w:sz w:val="28"/>
          <w:szCs w:val="28"/>
        </w:rPr>
        <w:t>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 xml:space="preserve">14. Доходы </w:t>
      </w:r>
      <w:proofErr w:type="gramStart"/>
      <w:r w:rsidRPr="008C1567">
        <w:rPr>
          <w:color w:val="000000"/>
          <w:sz w:val="28"/>
          <w:szCs w:val="28"/>
        </w:rPr>
        <w:t>коммерческих</w:t>
      </w:r>
      <w:proofErr w:type="gramEnd"/>
      <w:r w:rsidRPr="008C1567">
        <w:rPr>
          <w:color w:val="000000"/>
          <w:sz w:val="28"/>
          <w:szCs w:val="28"/>
        </w:rPr>
        <w:t xml:space="preserve"> организации.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 xml:space="preserve">15. Расходы </w:t>
      </w:r>
      <w:proofErr w:type="gramStart"/>
      <w:r w:rsidRPr="008C1567">
        <w:rPr>
          <w:color w:val="000000"/>
          <w:sz w:val="28"/>
          <w:szCs w:val="28"/>
        </w:rPr>
        <w:t>коммерческих</w:t>
      </w:r>
      <w:proofErr w:type="gramEnd"/>
      <w:r w:rsidRPr="008C1567">
        <w:rPr>
          <w:color w:val="000000"/>
          <w:sz w:val="28"/>
          <w:szCs w:val="28"/>
        </w:rPr>
        <w:t xml:space="preserve"> организации.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16. Прибыль коммерческих организаций.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 xml:space="preserve">17. Рентабельность </w:t>
      </w:r>
      <w:proofErr w:type="gramStart"/>
      <w:r w:rsidRPr="008C1567">
        <w:rPr>
          <w:color w:val="000000"/>
          <w:sz w:val="28"/>
          <w:szCs w:val="28"/>
        </w:rPr>
        <w:t>коммерческих</w:t>
      </w:r>
      <w:proofErr w:type="gramEnd"/>
      <w:r w:rsidRPr="008C1567">
        <w:rPr>
          <w:color w:val="000000"/>
          <w:sz w:val="28"/>
          <w:szCs w:val="28"/>
        </w:rPr>
        <w:t xml:space="preserve"> организации.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 xml:space="preserve">18. Социально-экономическая сущность и функции </w:t>
      </w:r>
      <w:proofErr w:type="gramStart"/>
      <w:r w:rsidRPr="008C1567">
        <w:rPr>
          <w:color w:val="000000"/>
          <w:sz w:val="28"/>
          <w:szCs w:val="28"/>
        </w:rPr>
        <w:t>государственного</w:t>
      </w:r>
      <w:proofErr w:type="gramEnd"/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бюджета.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19. Бюджетное устройство Российской Федерации.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20. Состав и структура доходов и расходов </w:t>
      </w:r>
      <w:hyperlink r:id="rId7" w:tooltip="Бюджет федеральный" w:history="1">
        <w:r w:rsidRPr="008C156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федерального бюджета</w:t>
        </w:r>
      </w:hyperlink>
      <w:r w:rsidRPr="008C1567">
        <w:rPr>
          <w:color w:val="000000"/>
          <w:sz w:val="28"/>
          <w:szCs w:val="28"/>
        </w:rPr>
        <w:t>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21. Состав и структура доходов и расходов региональных бюджетов.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22. Состав и структура доходов и расходов </w:t>
      </w:r>
      <w:hyperlink r:id="rId8" w:tooltip="Бюджет местный" w:history="1">
        <w:r w:rsidRPr="008C156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местных бюджетов</w:t>
        </w:r>
      </w:hyperlink>
      <w:r w:rsidRPr="008C1567">
        <w:rPr>
          <w:color w:val="000000"/>
          <w:sz w:val="28"/>
          <w:szCs w:val="28"/>
        </w:rPr>
        <w:t>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23. Бюджетный процесс в Российской Федерации.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24. Бюджетный дефицит и его финансирование.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 xml:space="preserve">25. Налоговая система: понятие, содержание. Роль налогов </w:t>
      </w:r>
      <w:proofErr w:type="gramStart"/>
      <w:r w:rsidRPr="008C1567">
        <w:rPr>
          <w:color w:val="000000"/>
          <w:sz w:val="28"/>
          <w:szCs w:val="28"/>
        </w:rPr>
        <w:t>в</w:t>
      </w:r>
      <w:proofErr w:type="gramEnd"/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8C1567">
        <w:rPr>
          <w:color w:val="000000"/>
          <w:sz w:val="28"/>
          <w:szCs w:val="28"/>
        </w:rPr>
        <w:t>формировании</w:t>
      </w:r>
      <w:proofErr w:type="gramEnd"/>
      <w:r w:rsidRPr="008C1567">
        <w:rPr>
          <w:color w:val="000000"/>
          <w:sz w:val="28"/>
          <w:szCs w:val="28"/>
        </w:rPr>
        <w:t xml:space="preserve"> доходов федерального бюджета Российской Федерации.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26. Классификация налогов.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27. Современное состояние </w:t>
      </w:r>
      <w:hyperlink r:id="rId9" w:tooltip="Налоговая система" w:history="1">
        <w:r w:rsidRPr="008C156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налоговой системы</w:t>
        </w:r>
      </w:hyperlink>
      <w:r w:rsidRPr="008C1567">
        <w:rPr>
          <w:color w:val="000000"/>
          <w:sz w:val="28"/>
          <w:szCs w:val="28"/>
        </w:rPr>
        <w:t> и основные направления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налоговой реформы.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28. Внебюджетные фонды: понятие, сущность.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29. Пенсионный фонд Российской Федерации.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30. Фонд социального страхования Российской Федерации.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 xml:space="preserve">31. Фонд обязательного медицинского страхования </w:t>
      </w:r>
      <w:proofErr w:type="gramStart"/>
      <w:r w:rsidRPr="008C1567">
        <w:rPr>
          <w:color w:val="000000"/>
          <w:sz w:val="28"/>
          <w:szCs w:val="28"/>
        </w:rPr>
        <w:t>Российской</w:t>
      </w:r>
      <w:proofErr w:type="gramEnd"/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Федерации.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32. Сущность и значение </w:t>
      </w:r>
      <w:hyperlink r:id="rId10" w:tooltip="Государственный кредит" w:history="1">
        <w:r w:rsidRPr="008C156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государственного кредита</w:t>
        </w:r>
      </w:hyperlink>
      <w:r w:rsidRPr="008C1567">
        <w:rPr>
          <w:color w:val="000000"/>
          <w:sz w:val="28"/>
          <w:szCs w:val="28"/>
        </w:rPr>
        <w:t>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33. Государственный долг: понятие, формы, виды, источники погашения.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34. Государственные займы.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35. Страхование: сущность и виды.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36. Организация страхования в Российской Федерации.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lastRenderedPageBreak/>
        <w:t>37. Пенсионное страхование.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38. Деньги: их необходимость и происхождение.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39. Функции денег и их взаимосвязь.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40. Виды денег.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41. Денежное обращение.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42. Понятие денежного оборота и денежного обращения. Закон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денежного обращения.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43. Сущность налично-денежного обращения.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44. Безналичное денежное обращение и его регламентация.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45. Сущность и формы проявления инфляции. Антиинфляционная политика.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46. Денежная масса и скорость обращения денег.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47. Денежная система Росс</w:t>
      </w:r>
      <w:proofErr w:type="gramStart"/>
      <w:r w:rsidRPr="008C1567">
        <w:rPr>
          <w:color w:val="000000"/>
          <w:sz w:val="28"/>
          <w:szCs w:val="28"/>
        </w:rPr>
        <w:t>ии и ее</w:t>
      </w:r>
      <w:proofErr w:type="gramEnd"/>
      <w:r w:rsidRPr="008C1567">
        <w:rPr>
          <w:color w:val="000000"/>
          <w:sz w:val="28"/>
          <w:szCs w:val="28"/>
        </w:rPr>
        <w:t xml:space="preserve"> развитие.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48. Кредит как экономическая категория.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49. Функции кредита.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50. Основные принципы кредита.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51 . Кредитная система.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52. Банковская система: Сущность, структура.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53. Центральный </w:t>
      </w:r>
      <w:hyperlink r:id="rId11" w:tooltip="Банковский сектор в России" w:history="1">
        <w:r w:rsidRPr="008C156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банк Российской Федерации</w:t>
        </w:r>
      </w:hyperlink>
      <w:r w:rsidRPr="008C1567">
        <w:rPr>
          <w:color w:val="000000"/>
          <w:sz w:val="28"/>
          <w:szCs w:val="28"/>
        </w:rPr>
        <w:t>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54. Коммерческие банки: сущность, формы организации и ведения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операций.</w:t>
      </w:r>
    </w:p>
    <w:p w:rsidR="008C1567" w:rsidRPr="008C1567" w:rsidRDefault="008C1567" w:rsidP="008C15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C1567">
        <w:rPr>
          <w:color w:val="000000"/>
          <w:sz w:val="28"/>
          <w:szCs w:val="28"/>
        </w:rPr>
        <w:t>55. Финансовый рынок: сущность, участники, виды операций.</w:t>
      </w:r>
    </w:p>
    <w:p w:rsidR="0061619B" w:rsidRPr="008C1567" w:rsidRDefault="0061619B" w:rsidP="008C1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619B" w:rsidRPr="008C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B2"/>
    <w:rsid w:val="00050F09"/>
    <w:rsid w:val="002D69B2"/>
    <w:rsid w:val="0061619B"/>
    <w:rsid w:val="00843645"/>
    <w:rsid w:val="008C1567"/>
    <w:rsid w:val="00E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_mestni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yudzhet_federalmznij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mmercheskie_organizatcii/" TargetMode="External"/><Relationship Id="rId11" Type="http://schemas.openxmlformats.org/officeDocument/2006/relationships/hyperlink" Target="https://pandia.ru/text/category/bankovskij_sektor_v_rossii/" TargetMode="External"/><Relationship Id="rId5" Type="http://schemas.openxmlformats.org/officeDocument/2006/relationships/hyperlink" Target="https://pandia.ru/text/category/denezhnoe_obrashenie/" TargetMode="External"/><Relationship Id="rId10" Type="http://schemas.openxmlformats.org/officeDocument/2006/relationships/hyperlink" Target="https://pandia.ru/text/category/gosudarstvennij_kred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alogovaya_sist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2020-05-12T15:32:00Z</dcterms:created>
  <dcterms:modified xsi:type="dcterms:W3CDTF">2020-05-14T14:50:00Z</dcterms:modified>
</cp:coreProperties>
</file>