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D3" w:rsidRPr="009E1946" w:rsidRDefault="001966D3" w:rsidP="001966D3">
      <w:pPr>
        <w:pStyle w:val="2"/>
        <w:spacing w:before="1"/>
        <w:ind w:left="0" w:right="627"/>
        <w:jc w:val="center"/>
      </w:pPr>
      <w:r w:rsidRPr="009E1946">
        <w:t>Вопросы к экзамену (квалификационному)</w:t>
      </w:r>
    </w:p>
    <w:p w:rsidR="001966D3" w:rsidRPr="009E1946" w:rsidRDefault="001966D3" w:rsidP="001966D3">
      <w:pPr>
        <w:ind w:left="204" w:right="830"/>
        <w:jc w:val="center"/>
        <w:rPr>
          <w:b/>
          <w:sz w:val="24"/>
          <w:szCs w:val="24"/>
        </w:rPr>
      </w:pPr>
      <w:r w:rsidRPr="009E1946">
        <w:rPr>
          <w:b/>
          <w:sz w:val="24"/>
          <w:szCs w:val="24"/>
        </w:rPr>
        <w:t>по ПМ 01. Документирование хозяйственных операций и ведение бухгалтерского учета имущества организации</w:t>
      </w:r>
    </w:p>
    <w:p w:rsidR="009E1946" w:rsidRPr="009E1946" w:rsidRDefault="009E1946" w:rsidP="009E194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</w:pPr>
      <w:r w:rsidRPr="009E1946">
        <w:rPr>
          <w:b/>
          <w:bCs/>
          <w:bdr w:val="none" w:sz="0" w:space="0" w:color="auto" w:frame="1"/>
        </w:rPr>
        <w:t>специальность 38.02.01 Экономика и бухгалтерский учет (по отраслям)</w:t>
      </w:r>
      <w:bookmarkStart w:id="0" w:name="_GoBack"/>
      <w:bookmarkEnd w:id="0"/>
    </w:p>
    <w:p w:rsidR="009E1946" w:rsidRDefault="009E1946" w:rsidP="001966D3">
      <w:pPr>
        <w:ind w:left="204" w:right="830"/>
        <w:jc w:val="center"/>
        <w:rPr>
          <w:b/>
          <w:sz w:val="24"/>
        </w:rPr>
      </w:pP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spacing w:line="274" w:lineRule="exact"/>
        <w:ind w:hanging="349"/>
        <w:rPr>
          <w:sz w:val="24"/>
        </w:rPr>
      </w:pPr>
      <w:r>
        <w:rPr>
          <w:sz w:val="24"/>
        </w:rPr>
        <w:t>Документирование хозяйственных операций, классификация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Технология 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left="221" w:right="849" w:firstLine="360"/>
        <w:rPr>
          <w:sz w:val="24"/>
        </w:rPr>
      </w:pPr>
      <w:r>
        <w:rPr>
          <w:sz w:val="24"/>
        </w:rPr>
        <w:t>Типовой план счетов бухгалтерского учета. Классификация счетов бухгалтерского учета.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Права и обязанности главного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бухгалтера.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sz w:val="24"/>
        </w:rPr>
        <w:t>Учетная политика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spacing w:line="275" w:lineRule="exact"/>
        <w:ind w:hanging="349"/>
        <w:rPr>
          <w:sz w:val="24"/>
        </w:rPr>
      </w:pPr>
      <w:r>
        <w:rPr>
          <w:sz w:val="24"/>
        </w:rPr>
        <w:t>Учет кассовых операций, денежных документов и переводов в</w:t>
      </w:r>
      <w:r>
        <w:rPr>
          <w:spacing w:val="-9"/>
          <w:sz w:val="24"/>
        </w:rPr>
        <w:t xml:space="preserve"> </w:t>
      </w:r>
      <w:r>
        <w:rPr>
          <w:sz w:val="24"/>
        </w:rPr>
        <w:t>пути.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денежных средств на расчетных и специальных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счетах.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расчетов с подотчетными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 xml:space="preserve">Бухгалтерский учет вложений во </w:t>
      </w:r>
      <w:proofErr w:type="spellStart"/>
      <w:r>
        <w:rPr>
          <w:sz w:val="24"/>
        </w:rPr>
        <w:t>внеоборотные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активы.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Организация учета основных средств. Оценка 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амортизации, обслуживания и ремонта основных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выбытия основных средств. Учет аренды 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наличия и поступления 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нематериальных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активов.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Понятие материально-производственных запасов и 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Оценка материалов при их принятии к бухгалтерскому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учету.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Оценка материалов при их отпуске в производство и ином</w:t>
      </w:r>
      <w:r>
        <w:rPr>
          <w:spacing w:val="-10"/>
          <w:sz w:val="24"/>
        </w:rPr>
        <w:t xml:space="preserve"> </w:t>
      </w:r>
      <w:r>
        <w:rPr>
          <w:sz w:val="24"/>
        </w:rPr>
        <w:t>выбытии.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поступления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затрат 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затрат вспомогательных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spacing w:before="1"/>
        <w:ind w:hanging="349"/>
        <w:rPr>
          <w:sz w:val="24"/>
        </w:rPr>
      </w:pPr>
      <w:r>
        <w:rPr>
          <w:sz w:val="24"/>
        </w:rPr>
        <w:t>Учет расходов по обслуживанию и управлению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производством.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Понятие и методы оценки 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Документальное оформление выпуска готовой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расчетов с покупателями и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заказчиками.</w:t>
      </w:r>
    </w:p>
    <w:p w:rsidR="001966D3" w:rsidRDefault="001966D3" w:rsidP="001966D3">
      <w:pPr>
        <w:pStyle w:val="a3"/>
        <w:numPr>
          <w:ilvl w:val="0"/>
          <w:numId w:val="1"/>
        </w:numPr>
        <w:tabs>
          <w:tab w:val="left" w:pos="930"/>
        </w:tabs>
        <w:ind w:hanging="349"/>
        <w:rPr>
          <w:sz w:val="24"/>
        </w:rPr>
      </w:pPr>
      <w:r>
        <w:rPr>
          <w:sz w:val="24"/>
        </w:rPr>
        <w:t>Учет расчетов с поставщиками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подрядчиками.</w:t>
      </w:r>
    </w:p>
    <w:p w:rsidR="001A4A44" w:rsidRDefault="001A4A44"/>
    <w:sectPr w:rsidR="001A4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A7728"/>
    <w:multiLevelType w:val="hybridMultilevel"/>
    <w:tmpl w:val="1E42491E"/>
    <w:lvl w:ilvl="0" w:tplc="73B66860">
      <w:start w:val="1"/>
      <w:numFmt w:val="decimal"/>
      <w:lvlText w:val="%1."/>
      <w:lvlJc w:val="left"/>
      <w:pPr>
        <w:ind w:left="929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ABBCE8C2">
      <w:numFmt w:val="bullet"/>
      <w:lvlText w:val="•"/>
      <w:lvlJc w:val="left"/>
      <w:pPr>
        <w:ind w:left="1870" w:hanging="348"/>
      </w:pPr>
      <w:rPr>
        <w:lang w:val="ru-RU" w:eastAsia="ru-RU" w:bidi="ru-RU"/>
      </w:rPr>
    </w:lvl>
    <w:lvl w:ilvl="2" w:tplc="E5FEFF68">
      <w:numFmt w:val="bullet"/>
      <w:lvlText w:val="•"/>
      <w:lvlJc w:val="left"/>
      <w:pPr>
        <w:ind w:left="2821" w:hanging="348"/>
      </w:pPr>
      <w:rPr>
        <w:lang w:val="ru-RU" w:eastAsia="ru-RU" w:bidi="ru-RU"/>
      </w:rPr>
    </w:lvl>
    <w:lvl w:ilvl="3" w:tplc="FE721FAE">
      <w:numFmt w:val="bullet"/>
      <w:lvlText w:val="•"/>
      <w:lvlJc w:val="left"/>
      <w:pPr>
        <w:ind w:left="3771" w:hanging="348"/>
      </w:pPr>
      <w:rPr>
        <w:lang w:val="ru-RU" w:eastAsia="ru-RU" w:bidi="ru-RU"/>
      </w:rPr>
    </w:lvl>
    <w:lvl w:ilvl="4" w:tplc="B498C2C2">
      <w:numFmt w:val="bullet"/>
      <w:lvlText w:val="•"/>
      <w:lvlJc w:val="left"/>
      <w:pPr>
        <w:ind w:left="4722" w:hanging="348"/>
      </w:pPr>
      <w:rPr>
        <w:lang w:val="ru-RU" w:eastAsia="ru-RU" w:bidi="ru-RU"/>
      </w:rPr>
    </w:lvl>
    <w:lvl w:ilvl="5" w:tplc="1DCC7D1C">
      <w:numFmt w:val="bullet"/>
      <w:lvlText w:val="•"/>
      <w:lvlJc w:val="left"/>
      <w:pPr>
        <w:ind w:left="5673" w:hanging="348"/>
      </w:pPr>
      <w:rPr>
        <w:lang w:val="ru-RU" w:eastAsia="ru-RU" w:bidi="ru-RU"/>
      </w:rPr>
    </w:lvl>
    <w:lvl w:ilvl="6" w:tplc="03728838">
      <w:numFmt w:val="bullet"/>
      <w:lvlText w:val="•"/>
      <w:lvlJc w:val="left"/>
      <w:pPr>
        <w:ind w:left="6623" w:hanging="348"/>
      </w:pPr>
      <w:rPr>
        <w:lang w:val="ru-RU" w:eastAsia="ru-RU" w:bidi="ru-RU"/>
      </w:rPr>
    </w:lvl>
    <w:lvl w:ilvl="7" w:tplc="493CDEA2">
      <w:numFmt w:val="bullet"/>
      <w:lvlText w:val="•"/>
      <w:lvlJc w:val="left"/>
      <w:pPr>
        <w:ind w:left="7574" w:hanging="348"/>
      </w:pPr>
      <w:rPr>
        <w:lang w:val="ru-RU" w:eastAsia="ru-RU" w:bidi="ru-RU"/>
      </w:rPr>
    </w:lvl>
    <w:lvl w:ilvl="8" w:tplc="B1A81756">
      <w:numFmt w:val="bullet"/>
      <w:lvlText w:val="•"/>
      <w:lvlJc w:val="left"/>
      <w:pPr>
        <w:ind w:left="8525" w:hanging="348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B"/>
    <w:rsid w:val="001966D3"/>
    <w:rsid w:val="001A4A44"/>
    <w:rsid w:val="004607CB"/>
    <w:rsid w:val="009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1966D3"/>
    <w:pPr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966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1966D3"/>
    <w:pPr>
      <w:ind w:left="461" w:hanging="241"/>
    </w:pPr>
  </w:style>
  <w:style w:type="paragraph" w:styleId="a4">
    <w:name w:val="Normal (Web)"/>
    <w:basedOn w:val="a"/>
    <w:uiPriority w:val="99"/>
    <w:semiHidden/>
    <w:unhideWhenUsed/>
    <w:rsid w:val="009E19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66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semiHidden/>
    <w:unhideWhenUsed/>
    <w:qFormat/>
    <w:rsid w:val="001966D3"/>
    <w:pPr>
      <w:ind w:left="2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1966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1"/>
    <w:qFormat/>
    <w:rsid w:val="001966D3"/>
    <w:pPr>
      <w:ind w:left="461" w:hanging="241"/>
    </w:pPr>
  </w:style>
  <w:style w:type="paragraph" w:styleId="a4">
    <w:name w:val="Normal (Web)"/>
    <w:basedOn w:val="a"/>
    <w:uiPriority w:val="99"/>
    <w:semiHidden/>
    <w:unhideWhenUsed/>
    <w:rsid w:val="009E19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9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2020-05-12T16:39:00Z</dcterms:created>
  <dcterms:modified xsi:type="dcterms:W3CDTF">2020-05-14T14:50:00Z</dcterms:modified>
</cp:coreProperties>
</file>